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EA315" w14:textId="78E0D765" w:rsidR="00AF69B8" w:rsidRPr="00B47FF8" w:rsidRDefault="00B47FF8" w:rsidP="00B47FF8">
      <w:pPr>
        <w:jc w:val="center"/>
        <w:rPr>
          <w:b/>
          <w:bCs/>
          <w:sz w:val="32"/>
          <w:szCs w:val="32"/>
          <w:u w:val="single"/>
        </w:rPr>
      </w:pPr>
      <w:r w:rsidRPr="00B47FF8">
        <w:rPr>
          <w:b/>
          <w:bCs/>
          <w:sz w:val="32"/>
          <w:szCs w:val="32"/>
          <w:u w:val="single"/>
        </w:rPr>
        <w:t xml:space="preserve">Program Action Plan (PAP) </w:t>
      </w:r>
      <w:r w:rsidR="001B1ADF">
        <w:rPr>
          <w:b/>
          <w:bCs/>
          <w:sz w:val="32"/>
          <w:szCs w:val="32"/>
          <w:u w:val="single"/>
        </w:rPr>
        <w:t>U</w:t>
      </w:r>
      <w:r w:rsidRPr="00B47FF8">
        <w:rPr>
          <w:b/>
          <w:bCs/>
          <w:sz w:val="32"/>
          <w:szCs w:val="32"/>
          <w:u w:val="single"/>
        </w:rPr>
        <w:t>pdate</w:t>
      </w:r>
      <w:r w:rsidR="001B1ADF">
        <w:rPr>
          <w:b/>
          <w:bCs/>
          <w:sz w:val="32"/>
          <w:szCs w:val="32"/>
          <w:u w:val="single"/>
        </w:rPr>
        <w:t xml:space="preserve"> for period October – December 2021</w:t>
      </w:r>
    </w:p>
    <w:p w14:paraId="1C66AB16" w14:textId="58A5023C" w:rsidR="001636A9" w:rsidRDefault="00B47FF8" w:rsidP="00161ED1">
      <w:pPr>
        <w:jc w:val="both"/>
      </w:pPr>
      <w:r>
        <w:t>This note provides a</w:t>
      </w:r>
      <w:r w:rsidR="00161ED1">
        <w:t xml:space="preserve"> status </w:t>
      </w:r>
      <w:r>
        <w:t xml:space="preserve">on the </w:t>
      </w:r>
      <w:r w:rsidR="0054645A">
        <w:t xml:space="preserve">procurement implementation activities undertaken by States/Union Territories (UTs) </w:t>
      </w:r>
      <w:r w:rsidR="0009787D">
        <w:t>for</w:t>
      </w:r>
      <w:r w:rsidR="0054645A">
        <w:t xml:space="preserve"> </w:t>
      </w:r>
      <w:r w:rsidR="00161ED1">
        <w:t xml:space="preserve">the </w:t>
      </w:r>
      <w:r w:rsidR="0054645A">
        <w:t xml:space="preserve">STRIVE </w:t>
      </w:r>
      <w:r w:rsidR="00B30CE4">
        <w:t>Program</w:t>
      </w:r>
      <w:r w:rsidR="0054645A">
        <w:t xml:space="preserve">. </w:t>
      </w:r>
      <w:r w:rsidR="00161ED1">
        <w:t xml:space="preserve">This premier edition captures summary of </w:t>
      </w:r>
      <w:r w:rsidR="0054645A">
        <w:t xml:space="preserve">cumulative data </w:t>
      </w:r>
      <w:r w:rsidR="00161ED1">
        <w:t>reported by downstream implementing agencies (States and ITIs) till Q3 FY 2021-22</w:t>
      </w:r>
      <w:r w:rsidR="00B13EAF">
        <w:t xml:space="preserve"> i.e., October 2021 – December 2021</w:t>
      </w:r>
      <w:r w:rsidR="00735FE3">
        <w:t xml:space="preserve">. </w:t>
      </w:r>
      <w:r w:rsidR="004848DF">
        <w:t xml:space="preserve"> </w:t>
      </w:r>
      <w:r w:rsidR="00161ED1">
        <w:t xml:space="preserve">One of the key highlights </w:t>
      </w:r>
      <w:r w:rsidR="007E5DFB">
        <w:t xml:space="preserve">of the report </w:t>
      </w:r>
      <w:r w:rsidR="00161ED1">
        <w:t xml:space="preserve">is </w:t>
      </w:r>
      <w:r w:rsidR="007E5DFB">
        <w:t xml:space="preserve">that </w:t>
      </w:r>
      <w:r w:rsidR="00161ED1">
        <w:t>the implementing agencies have achieved the stated target of 60% in Year 4, as</w:t>
      </w:r>
      <w:r w:rsidR="001949AF">
        <w:t xml:space="preserve"> per </w:t>
      </w:r>
      <w:r w:rsidR="00161ED1">
        <w:t xml:space="preserve">Annex 8 of the Project Appraisal Document (PAD) of STRIVE. </w:t>
      </w:r>
      <w:r w:rsidR="001636A9">
        <w:t xml:space="preserve">The achievement of PAP will be measured across PAP 1 and PAP 2. PAP </w:t>
      </w:r>
      <w:r w:rsidR="00113997">
        <w:t>1</w:t>
      </w:r>
      <w:r w:rsidR="001636A9">
        <w:t xml:space="preserve"> is further categorized into reporting from States and ITIs. The achievement status for </w:t>
      </w:r>
      <w:r w:rsidR="00F13F95">
        <w:t xml:space="preserve">period </w:t>
      </w:r>
      <w:r w:rsidR="001636A9">
        <w:t>October 2021 – December 2021 is summarized below: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465"/>
        <w:gridCol w:w="1446"/>
        <w:gridCol w:w="954"/>
        <w:gridCol w:w="1080"/>
        <w:gridCol w:w="812"/>
        <w:gridCol w:w="1379"/>
        <w:gridCol w:w="1187"/>
        <w:gridCol w:w="1027"/>
      </w:tblGrid>
      <w:tr w:rsidR="00162678" w14:paraId="5AABAE22" w14:textId="313F69D4" w:rsidTr="00797B3F">
        <w:trPr>
          <w:trHeight w:val="535"/>
        </w:trPr>
        <w:tc>
          <w:tcPr>
            <w:tcW w:w="1465" w:type="dxa"/>
            <w:vMerge w:val="restart"/>
            <w:shd w:val="clear" w:color="auto" w:fill="B4C6E7" w:themeFill="accent1" w:themeFillTint="66"/>
          </w:tcPr>
          <w:p w14:paraId="720B185D" w14:textId="36147845" w:rsidR="007940DD" w:rsidRPr="00797B3F" w:rsidRDefault="007940DD" w:rsidP="00161ED1">
            <w:pPr>
              <w:jc w:val="both"/>
              <w:rPr>
                <w:b/>
                <w:bCs/>
              </w:rPr>
            </w:pPr>
            <w:r w:rsidRPr="00797B3F">
              <w:rPr>
                <w:b/>
                <w:bCs/>
              </w:rPr>
              <w:t>Measurement Criteria</w:t>
            </w:r>
          </w:p>
        </w:tc>
        <w:tc>
          <w:tcPr>
            <w:tcW w:w="1446" w:type="dxa"/>
            <w:vMerge w:val="restart"/>
            <w:shd w:val="clear" w:color="auto" w:fill="B4C6E7" w:themeFill="accent1" w:themeFillTint="66"/>
          </w:tcPr>
          <w:p w14:paraId="2EB29807" w14:textId="6C86E4C2" w:rsidR="007940DD" w:rsidRPr="00797B3F" w:rsidRDefault="007940DD" w:rsidP="00161ED1">
            <w:pPr>
              <w:jc w:val="both"/>
              <w:rPr>
                <w:b/>
                <w:bCs/>
              </w:rPr>
            </w:pPr>
            <w:r w:rsidRPr="00797B3F">
              <w:rPr>
                <w:b/>
                <w:bCs/>
              </w:rPr>
              <w:t>Number of implementing agencies funded by the project</w:t>
            </w:r>
          </w:p>
        </w:tc>
        <w:tc>
          <w:tcPr>
            <w:tcW w:w="2846" w:type="dxa"/>
            <w:gridSpan w:val="3"/>
            <w:shd w:val="clear" w:color="auto" w:fill="B4C6E7" w:themeFill="accent1" w:themeFillTint="66"/>
          </w:tcPr>
          <w:p w14:paraId="7207F019" w14:textId="0A94190B" w:rsidR="007940DD" w:rsidRPr="00797B3F" w:rsidRDefault="007940DD" w:rsidP="00161ED1">
            <w:pPr>
              <w:jc w:val="both"/>
              <w:rPr>
                <w:b/>
                <w:bCs/>
              </w:rPr>
            </w:pPr>
            <w:r w:rsidRPr="00797B3F">
              <w:rPr>
                <w:b/>
                <w:bCs/>
              </w:rPr>
              <w:t>PAP 1</w:t>
            </w:r>
            <w:r w:rsidR="00360D2D">
              <w:rPr>
                <w:rStyle w:val="FootnoteReference"/>
                <w:b/>
                <w:bCs/>
              </w:rPr>
              <w:footnoteReference w:id="1"/>
            </w:r>
          </w:p>
        </w:tc>
        <w:tc>
          <w:tcPr>
            <w:tcW w:w="3593" w:type="dxa"/>
            <w:gridSpan w:val="3"/>
            <w:shd w:val="clear" w:color="auto" w:fill="B4C6E7" w:themeFill="accent1" w:themeFillTint="66"/>
          </w:tcPr>
          <w:p w14:paraId="68CBBB3C" w14:textId="674B8134" w:rsidR="007940DD" w:rsidRPr="00797B3F" w:rsidRDefault="007940DD" w:rsidP="00161ED1">
            <w:pPr>
              <w:jc w:val="both"/>
              <w:rPr>
                <w:b/>
                <w:bCs/>
              </w:rPr>
            </w:pPr>
            <w:r w:rsidRPr="00797B3F">
              <w:rPr>
                <w:b/>
                <w:bCs/>
              </w:rPr>
              <w:t>PAP 2</w:t>
            </w:r>
            <w:r w:rsidR="005A7DB1">
              <w:rPr>
                <w:rStyle w:val="FootnoteReference"/>
                <w:b/>
                <w:bCs/>
              </w:rPr>
              <w:footnoteReference w:id="2"/>
            </w:r>
          </w:p>
        </w:tc>
      </w:tr>
      <w:tr w:rsidR="00797B3F" w14:paraId="2CE5DAE9" w14:textId="49641FB5" w:rsidTr="00797B3F">
        <w:trPr>
          <w:trHeight w:val="535"/>
        </w:trPr>
        <w:tc>
          <w:tcPr>
            <w:tcW w:w="1465" w:type="dxa"/>
            <w:vMerge/>
            <w:shd w:val="clear" w:color="auto" w:fill="B4C6E7" w:themeFill="accent1" w:themeFillTint="66"/>
          </w:tcPr>
          <w:p w14:paraId="36EF2147" w14:textId="77777777" w:rsidR="007940DD" w:rsidRPr="00797B3F" w:rsidRDefault="007940DD" w:rsidP="007940DD">
            <w:pPr>
              <w:jc w:val="both"/>
              <w:rPr>
                <w:b/>
                <w:bCs/>
              </w:rPr>
            </w:pPr>
          </w:p>
        </w:tc>
        <w:tc>
          <w:tcPr>
            <w:tcW w:w="1446" w:type="dxa"/>
            <w:vMerge/>
            <w:shd w:val="clear" w:color="auto" w:fill="B4C6E7" w:themeFill="accent1" w:themeFillTint="66"/>
          </w:tcPr>
          <w:p w14:paraId="0EDC72FE" w14:textId="77777777" w:rsidR="007940DD" w:rsidRPr="00797B3F" w:rsidRDefault="007940DD" w:rsidP="007940DD">
            <w:pPr>
              <w:jc w:val="both"/>
              <w:rPr>
                <w:b/>
                <w:bCs/>
              </w:rPr>
            </w:pPr>
          </w:p>
        </w:tc>
        <w:tc>
          <w:tcPr>
            <w:tcW w:w="954" w:type="dxa"/>
            <w:shd w:val="clear" w:color="auto" w:fill="B4C6E7" w:themeFill="accent1" w:themeFillTint="66"/>
          </w:tcPr>
          <w:p w14:paraId="2F833308" w14:textId="77777777" w:rsidR="007940DD" w:rsidRPr="00797B3F" w:rsidRDefault="007940DD" w:rsidP="007940DD">
            <w:pPr>
              <w:jc w:val="both"/>
              <w:rPr>
                <w:b/>
                <w:bCs/>
              </w:rPr>
            </w:pPr>
            <w:r w:rsidRPr="00797B3F">
              <w:rPr>
                <w:b/>
                <w:bCs/>
              </w:rPr>
              <w:t xml:space="preserve">Target </w:t>
            </w:r>
          </w:p>
          <w:p w14:paraId="3A3437B7" w14:textId="0CC28192" w:rsidR="007940DD" w:rsidRPr="00797B3F" w:rsidRDefault="007940DD" w:rsidP="007940DD">
            <w:pPr>
              <w:jc w:val="both"/>
              <w:rPr>
                <w:b/>
                <w:bCs/>
              </w:rPr>
            </w:pPr>
            <w:r w:rsidRPr="00797B3F">
              <w:rPr>
                <w:b/>
                <w:bCs/>
              </w:rPr>
              <w:t>[% and No.]</w:t>
            </w:r>
          </w:p>
        </w:tc>
        <w:tc>
          <w:tcPr>
            <w:tcW w:w="1080" w:type="dxa"/>
            <w:shd w:val="clear" w:color="auto" w:fill="B4C6E7" w:themeFill="accent1" w:themeFillTint="66"/>
          </w:tcPr>
          <w:p w14:paraId="56BAB867" w14:textId="77777777" w:rsidR="007940DD" w:rsidRPr="00797B3F" w:rsidRDefault="007940DD" w:rsidP="007940DD">
            <w:pPr>
              <w:jc w:val="both"/>
              <w:rPr>
                <w:b/>
                <w:bCs/>
              </w:rPr>
            </w:pPr>
            <w:r w:rsidRPr="00797B3F">
              <w:rPr>
                <w:b/>
                <w:bCs/>
              </w:rPr>
              <w:t>Status</w:t>
            </w:r>
          </w:p>
          <w:p w14:paraId="004A3F3A" w14:textId="544118F0" w:rsidR="007940DD" w:rsidRPr="00797B3F" w:rsidRDefault="007940DD" w:rsidP="007940DD">
            <w:pPr>
              <w:jc w:val="both"/>
              <w:rPr>
                <w:b/>
                <w:bCs/>
              </w:rPr>
            </w:pPr>
            <w:r w:rsidRPr="00797B3F">
              <w:rPr>
                <w:b/>
                <w:bCs/>
              </w:rPr>
              <w:t>[% and No.]</w:t>
            </w:r>
          </w:p>
        </w:tc>
        <w:tc>
          <w:tcPr>
            <w:tcW w:w="812" w:type="dxa"/>
            <w:shd w:val="clear" w:color="auto" w:fill="B4C6E7" w:themeFill="accent1" w:themeFillTint="66"/>
          </w:tcPr>
          <w:p w14:paraId="4C8A6393" w14:textId="7E2F4006" w:rsidR="007940DD" w:rsidRPr="00797B3F" w:rsidRDefault="007940DD" w:rsidP="007940DD">
            <w:pPr>
              <w:jc w:val="both"/>
              <w:rPr>
                <w:b/>
                <w:bCs/>
              </w:rPr>
            </w:pPr>
            <w:r w:rsidRPr="00797B3F">
              <w:rPr>
                <w:b/>
                <w:bCs/>
              </w:rPr>
              <w:t>Remarks</w:t>
            </w:r>
          </w:p>
        </w:tc>
        <w:tc>
          <w:tcPr>
            <w:tcW w:w="1379" w:type="dxa"/>
            <w:shd w:val="clear" w:color="auto" w:fill="B4C6E7" w:themeFill="accent1" w:themeFillTint="66"/>
          </w:tcPr>
          <w:p w14:paraId="3B683C15" w14:textId="639E575D" w:rsidR="007940DD" w:rsidRPr="00797B3F" w:rsidRDefault="007940DD" w:rsidP="007940DD">
            <w:pPr>
              <w:jc w:val="both"/>
              <w:rPr>
                <w:b/>
                <w:bCs/>
              </w:rPr>
            </w:pPr>
            <w:r w:rsidRPr="00797B3F">
              <w:rPr>
                <w:b/>
                <w:bCs/>
              </w:rPr>
              <w:t>Target</w:t>
            </w:r>
          </w:p>
        </w:tc>
        <w:tc>
          <w:tcPr>
            <w:tcW w:w="1187" w:type="dxa"/>
            <w:shd w:val="clear" w:color="auto" w:fill="B4C6E7" w:themeFill="accent1" w:themeFillTint="66"/>
          </w:tcPr>
          <w:p w14:paraId="28D5CB52" w14:textId="16F2B2F6" w:rsidR="007940DD" w:rsidRPr="00797B3F" w:rsidRDefault="007940DD" w:rsidP="007940DD">
            <w:pPr>
              <w:jc w:val="both"/>
              <w:rPr>
                <w:b/>
                <w:bCs/>
              </w:rPr>
            </w:pPr>
            <w:r w:rsidRPr="00797B3F">
              <w:rPr>
                <w:b/>
                <w:bCs/>
              </w:rPr>
              <w:t>Status</w:t>
            </w:r>
          </w:p>
        </w:tc>
        <w:tc>
          <w:tcPr>
            <w:tcW w:w="1027" w:type="dxa"/>
            <w:shd w:val="clear" w:color="auto" w:fill="B4C6E7" w:themeFill="accent1" w:themeFillTint="66"/>
          </w:tcPr>
          <w:p w14:paraId="212151E0" w14:textId="2CCA9E4E" w:rsidR="007940DD" w:rsidRPr="00797B3F" w:rsidRDefault="007940DD" w:rsidP="007940DD">
            <w:pPr>
              <w:jc w:val="both"/>
              <w:rPr>
                <w:b/>
                <w:bCs/>
              </w:rPr>
            </w:pPr>
            <w:r w:rsidRPr="00797B3F">
              <w:rPr>
                <w:b/>
                <w:bCs/>
              </w:rPr>
              <w:t>Remarks</w:t>
            </w:r>
          </w:p>
        </w:tc>
      </w:tr>
      <w:tr w:rsidR="002C7F16" w14:paraId="57AAA367" w14:textId="2D1B2428" w:rsidTr="002C7F16">
        <w:tc>
          <w:tcPr>
            <w:tcW w:w="1465" w:type="dxa"/>
          </w:tcPr>
          <w:p w14:paraId="074429C5" w14:textId="3DB8749F" w:rsidR="002C7F16" w:rsidRDefault="002C7F16" w:rsidP="007940DD">
            <w:pPr>
              <w:jc w:val="both"/>
            </w:pPr>
            <w:r>
              <w:t>No. of States (SPIUs and SAMCs)</w:t>
            </w:r>
          </w:p>
        </w:tc>
        <w:tc>
          <w:tcPr>
            <w:tcW w:w="1446" w:type="dxa"/>
          </w:tcPr>
          <w:p w14:paraId="5D030EC1" w14:textId="5556CEA4" w:rsidR="002C7F16" w:rsidRDefault="002C7F16" w:rsidP="007940DD">
            <w:pPr>
              <w:jc w:val="both"/>
            </w:pPr>
            <w:r>
              <w:t>32*</w:t>
            </w:r>
          </w:p>
        </w:tc>
        <w:tc>
          <w:tcPr>
            <w:tcW w:w="954" w:type="dxa"/>
          </w:tcPr>
          <w:p w14:paraId="5959F80D" w14:textId="4952C148" w:rsidR="002C7F16" w:rsidRDefault="002C7F16" w:rsidP="007940DD">
            <w:pPr>
              <w:jc w:val="both"/>
            </w:pPr>
            <w:r>
              <w:t>60% (19)</w:t>
            </w:r>
          </w:p>
        </w:tc>
        <w:tc>
          <w:tcPr>
            <w:tcW w:w="1080" w:type="dxa"/>
          </w:tcPr>
          <w:p w14:paraId="5342E90F" w14:textId="56E802E9" w:rsidR="002C7F16" w:rsidRDefault="002C7F16" w:rsidP="007940DD">
            <w:pPr>
              <w:jc w:val="both"/>
            </w:pPr>
            <w:r>
              <w:t>78% (25)</w:t>
            </w:r>
          </w:p>
        </w:tc>
        <w:tc>
          <w:tcPr>
            <w:tcW w:w="812" w:type="dxa"/>
            <w:vMerge w:val="restart"/>
            <w:shd w:val="clear" w:color="auto" w:fill="D0CECE" w:themeFill="background2" w:themeFillShade="E6"/>
          </w:tcPr>
          <w:p w14:paraId="5303EE07" w14:textId="70010D1C" w:rsidR="002C7F16" w:rsidRDefault="002C7F16" w:rsidP="007940DD">
            <w:pPr>
              <w:jc w:val="both"/>
            </w:pPr>
          </w:p>
        </w:tc>
        <w:tc>
          <w:tcPr>
            <w:tcW w:w="1379" w:type="dxa"/>
            <w:vMerge w:val="restart"/>
          </w:tcPr>
          <w:p w14:paraId="6B8DE0D0" w14:textId="107043DD" w:rsidR="002C7F16" w:rsidRDefault="002C7F16" w:rsidP="007940DD">
            <w:pPr>
              <w:jc w:val="both"/>
            </w:pPr>
            <w:r>
              <w:t>Availability of functional procurement complaint handling and redressal mechanism on project website</w:t>
            </w:r>
            <w:r w:rsidR="00937D75">
              <w:t xml:space="preserve"> along with </w:t>
            </w:r>
            <w:r w:rsidR="00107B92">
              <w:t>reports generated from the system</w:t>
            </w:r>
          </w:p>
        </w:tc>
        <w:tc>
          <w:tcPr>
            <w:tcW w:w="1187" w:type="dxa"/>
            <w:vMerge w:val="restart"/>
          </w:tcPr>
          <w:p w14:paraId="3CF68073" w14:textId="62A77FCB" w:rsidR="002C7F16" w:rsidRDefault="002C7F16" w:rsidP="007940DD">
            <w:pPr>
              <w:jc w:val="both"/>
            </w:pPr>
            <w:r>
              <w:t>The same is available on DGT STRIVE microsite</w:t>
            </w:r>
            <w:r w:rsidR="00EF6014" w:rsidRPr="00EF6014">
              <w:rPr>
                <w:vertAlign w:val="superscript"/>
              </w:rPr>
              <w:t>$</w:t>
            </w:r>
            <w:r>
              <w:t xml:space="preserve"> with </w:t>
            </w:r>
            <w:r w:rsidRPr="003957AF">
              <w:rPr>
                <w:b/>
                <w:bCs/>
              </w:rPr>
              <w:t>No</w:t>
            </w:r>
            <w:r w:rsidR="002C4013">
              <w:rPr>
                <w:rStyle w:val="FootnoteReference"/>
                <w:b/>
                <w:bCs/>
              </w:rPr>
              <w:footnoteReference w:id="3"/>
            </w:r>
            <w:r>
              <w:t xml:space="preserve"> complaint received during the period from the IAs who reported the data.</w:t>
            </w:r>
          </w:p>
        </w:tc>
        <w:tc>
          <w:tcPr>
            <w:tcW w:w="1027" w:type="dxa"/>
            <w:vMerge w:val="restart"/>
          </w:tcPr>
          <w:p w14:paraId="0546DB97" w14:textId="490F2B29" w:rsidR="002C7F16" w:rsidRDefault="002C7F16" w:rsidP="007940DD">
            <w:pPr>
              <w:jc w:val="both"/>
            </w:pPr>
            <w:r>
              <w:t>Achieved</w:t>
            </w:r>
          </w:p>
        </w:tc>
      </w:tr>
      <w:tr w:rsidR="002C7F16" w14:paraId="6F0C213E" w14:textId="3CC0E409" w:rsidTr="002C7F16">
        <w:tc>
          <w:tcPr>
            <w:tcW w:w="1465" w:type="dxa"/>
          </w:tcPr>
          <w:p w14:paraId="484B8846" w14:textId="6B464DF5" w:rsidR="002C7F16" w:rsidRDefault="002C7F16" w:rsidP="007940DD">
            <w:pPr>
              <w:jc w:val="both"/>
            </w:pPr>
            <w:r>
              <w:t>No. of ITIs</w:t>
            </w:r>
          </w:p>
        </w:tc>
        <w:tc>
          <w:tcPr>
            <w:tcW w:w="1446" w:type="dxa"/>
          </w:tcPr>
          <w:p w14:paraId="14B7C7D0" w14:textId="677BF766" w:rsidR="002C7F16" w:rsidRDefault="002C7F16" w:rsidP="007940DD">
            <w:pPr>
              <w:jc w:val="both"/>
            </w:pPr>
            <w:r>
              <w:t>42</w:t>
            </w:r>
            <w:r w:rsidR="00EE38E1">
              <w:t>5</w:t>
            </w:r>
            <w:r>
              <w:t>^</w:t>
            </w:r>
          </w:p>
        </w:tc>
        <w:tc>
          <w:tcPr>
            <w:tcW w:w="954" w:type="dxa"/>
          </w:tcPr>
          <w:p w14:paraId="69793CFE" w14:textId="7ABD43D7" w:rsidR="002C7F16" w:rsidRDefault="002C7F16" w:rsidP="007940DD">
            <w:pPr>
              <w:jc w:val="both"/>
            </w:pPr>
            <w:r>
              <w:t>60% (25</w:t>
            </w:r>
            <w:r w:rsidR="004C5D3E">
              <w:t>5</w:t>
            </w:r>
            <w:r>
              <w:t>)</w:t>
            </w:r>
          </w:p>
        </w:tc>
        <w:tc>
          <w:tcPr>
            <w:tcW w:w="1080" w:type="dxa"/>
          </w:tcPr>
          <w:p w14:paraId="20D354E4" w14:textId="275C9736" w:rsidR="002C7F16" w:rsidRDefault="002C7F16" w:rsidP="007940DD">
            <w:pPr>
              <w:jc w:val="both"/>
            </w:pPr>
            <w:r>
              <w:t>68% (28</w:t>
            </w:r>
            <w:r w:rsidR="004C5D3E">
              <w:t>8</w:t>
            </w:r>
            <w:r>
              <w:t>)</w:t>
            </w:r>
          </w:p>
        </w:tc>
        <w:tc>
          <w:tcPr>
            <w:tcW w:w="812" w:type="dxa"/>
            <w:vMerge/>
            <w:shd w:val="clear" w:color="auto" w:fill="D0CECE" w:themeFill="background2" w:themeFillShade="E6"/>
          </w:tcPr>
          <w:p w14:paraId="24ECBECA" w14:textId="7360E84D" w:rsidR="002C7F16" w:rsidRDefault="002C7F16" w:rsidP="007940DD">
            <w:pPr>
              <w:jc w:val="both"/>
            </w:pPr>
          </w:p>
        </w:tc>
        <w:tc>
          <w:tcPr>
            <w:tcW w:w="1379" w:type="dxa"/>
            <w:vMerge/>
          </w:tcPr>
          <w:p w14:paraId="6B25D295" w14:textId="321D30FA" w:rsidR="002C7F16" w:rsidRDefault="002C7F16" w:rsidP="007940DD">
            <w:pPr>
              <w:jc w:val="both"/>
            </w:pPr>
          </w:p>
        </w:tc>
        <w:tc>
          <w:tcPr>
            <w:tcW w:w="1187" w:type="dxa"/>
            <w:vMerge/>
          </w:tcPr>
          <w:p w14:paraId="250C9711" w14:textId="77777777" w:rsidR="002C7F16" w:rsidRDefault="002C7F16" w:rsidP="007940DD">
            <w:pPr>
              <w:jc w:val="both"/>
            </w:pPr>
          </w:p>
        </w:tc>
        <w:tc>
          <w:tcPr>
            <w:tcW w:w="1027" w:type="dxa"/>
            <w:vMerge/>
          </w:tcPr>
          <w:p w14:paraId="4EF90E9A" w14:textId="77777777" w:rsidR="002C7F16" w:rsidRDefault="002C7F16" w:rsidP="007940DD">
            <w:pPr>
              <w:jc w:val="both"/>
            </w:pPr>
          </w:p>
        </w:tc>
      </w:tr>
      <w:tr w:rsidR="002C7F16" w14:paraId="22D00EE3" w14:textId="647B936C" w:rsidTr="002C7F16">
        <w:tc>
          <w:tcPr>
            <w:tcW w:w="1465" w:type="dxa"/>
          </w:tcPr>
          <w:p w14:paraId="3F643EF6" w14:textId="1E6B83B3" w:rsidR="002C7F16" w:rsidRDefault="002C7F16" w:rsidP="007940DD">
            <w:pPr>
              <w:jc w:val="both"/>
            </w:pPr>
            <w:r>
              <w:t>No. of ICs</w:t>
            </w:r>
          </w:p>
        </w:tc>
        <w:tc>
          <w:tcPr>
            <w:tcW w:w="1446" w:type="dxa"/>
          </w:tcPr>
          <w:p w14:paraId="03D02B87" w14:textId="7454328B" w:rsidR="002C7F16" w:rsidRDefault="002C7F16" w:rsidP="007940DD">
            <w:pPr>
              <w:jc w:val="both"/>
            </w:pPr>
            <w:r>
              <w:t>33</w:t>
            </w:r>
            <w:r w:rsidR="00107B92" w:rsidRPr="006509EC">
              <w:rPr>
                <w:vertAlign w:val="superscript"/>
              </w:rPr>
              <w:t>#</w:t>
            </w:r>
          </w:p>
        </w:tc>
        <w:tc>
          <w:tcPr>
            <w:tcW w:w="954" w:type="dxa"/>
          </w:tcPr>
          <w:p w14:paraId="64228A72" w14:textId="37781C1A" w:rsidR="002C7F16" w:rsidRDefault="002C7F16" w:rsidP="007940DD">
            <w:pPr>
              <w:jc w:val="both"/>
            </w:pPr>
            <w:r>
              <w:t>60% (20)</w:t>
            </w:r>
          </w:p>
        </w:tc>
        <w:tc>
          <w:tcPr>
            <w:tcW w:w="1080" w:type="dxa"/>
          </w:tcPr>
          <w:p w14:paraId="5A0B10B5" w14:textId="4EA98CCD" w:rsidR="002C7F16" w:rsidRDefault="002C7F16" w:rsidP="007940DD">
            <w:pPr>
              <w:jc w:val="both"/>
            </w:pPr>
            <w:r>
              <w:t>18% (6)</w:t>
            </w:r>
          </w:p>
        </w:tc>
        <w:tc>
          <w:tcPr>
            <w:tcW w:w="812" w:type="dxa"/>
            <w:vMerge/>
            <w:shd w:val="clear" w:color="auto" w:fill="D0CECE" w:themeFill="background2" w:themeFillShade="E6"/>
          </w:tcPr>
          <w:p w14:paraId="230C8F73" w14:textId="67BCB8FF" w:rsidR="002C7F16" w:rsidRDefault="002C7F16" w:rsidP="007940DD">
            <w:pPr>
              <w:jc w:val="both"/>
            </w:pPr>
          </w:p>
        </w:tc>
        <w:tc>
          <w:tcPr>
            <w:tcW w:w="1379" w:type="dxa"/>
            <w:vMerge/>
          </w:tcPr>
          <w:p w14:paraId="1C261E4B" w14:textId="6A2831D4" w:rsidR="002C7F16" w:rsidRDefault="002C7F16" w:rsidP="007940DD">
            <w:pPr>
              <w:jc w:val="both"/>
            </w:pPr>
          </w:p>
        </w:tc>
        <w:tc>
          <w:tcPr>
            <w:tcW w:w="1187" w:type="dxa"/>
            <w:vMerge/>
          </w:tcPr>
          <w:p w14:paraId="7D64E5C7" w14:textId="77777777" w:rsidR="002C7F16" w:rsidRDefault="002C7F16" w:rsidP="007940DD">
            <w:pPr>
              <w:jc w:val="both"/>
            </w:pPr>
          </w:p>
        </w:tc>
        <w:tc>
          <w:tcPr>
            <w:tcW w:w="1027" w:type="dxa"/>
            <w:vMerge/>
          </w:tcPr>
          <w:p w14:paraId="73D38174" w14:textId="77777777" w:rsidR="002C7F16" w:rsidRDefault="002C7F16" w:rsidP="007940DD">
            <w:pPr>
              <w:jc w:val="both"/>
            </w:pPr>
          </w:p>
        </w:tc>
      </w:tr>
      <w:tr w:rsidR="002C7F16" w14:paraId="76ADEA07" w14:textId="09B4B2C2" w:rsidTr="002C7F16">
        <w:tc>
          <w:tcPr>
            <w:tcW w:w="1465" w:type="dxa"/>
          </w:tcPr>
          <w:p w14:paraId="22D7DD3A" w14:textId="245DD8ED" w:rsidR="002C7F16" w:rsidRDefault="002C7F16" w:rsidP="007940DD">
            <w:pPr>
              <w:jc w:val="both"/>
            </w:pPr>
            <w:r>
              <w:t>Total</w:t>
            </w:r>
          </w:p>
        </w:tc>
        <w:tc>
          <w:tcPr>
            <w:tcW w:w="1446" w:type="dxa"/>
          </w:tcPr>
          <w:p w14:paraId="4E4ECDD7" w14:textId="532CB88F" w:rsidR="002C7F16" w:rsidRDefault="002C7F16" w:rsidP="007940DD">
            <w:pPr>
              <w:jc w:val="both"/>
            </w:pPr>
            <w:r>
              <w:t>49</w:t>
            </w:r>
            <w:r w:rsidR="004C5D3E">
              <w:t>0</w:t>
            </w:r>
          </w:p>
        </w:tc>
        <w:tc>
          <w:tcPr>
            <w:tcW w:w="954" w:type="dxa"/>
          </w:tcPr>
          <w:p w14:paraId="403B8DCB" w14:textId="44293B00" w:rsidR="002C7F16" w:rsidRDefault="002C7F16" w:rsidP="007940DD">
            <w:pPr>
              <w:jc w:val="both"/>
            </w:pPr>
            <w:r>
              <w:t>60% (29</w:t>
            </w:r>
            <w:r w:rsidR="004C5D3E">
              <w:t>4</w:t>
            </w:r>
            <w:r>
              <w:t>)</w:t>
            </w:r>
          </w:p>
        </w:tc>
        <w:tc>
          <w:tcPr>
            <w:tcW w:w="1080" w:type="dxa"/>
          </w:tcPr>
          <w:p w14:paraId="1D93E5B6" w14:textId="03C47B08" w:rsidR="002C7F16" w:rsidRDefault="002C7F16" w:rsidP="007940DD">
            <w:pPr>
              <w:jc w:val="both"/>
            </w:pPr>
            <w:r>
              <w:t>65% (3</w:t>
            </w:r>
            <w:r w:rsidR="004C5D3E">
              <w:t>19</w:t>
            </w:r>
            <w:r>
              <w:t>)</w:t>
            </w:r>
          </w:p>
        </w:tc>
        <w:tc>
          <w:tcPr>
            <w:tcW w:w="812" w:type="dxa"/>
          </w:tcPr>
          <w:p w14:paraId="7A2D15C3" w14:textId="37A27F79" w:rsidR="002C7F16" w:rsidRDefault="002C7F16" w:rsidP="007940DD">
            <w:pPr>
              <w:jc w:val="both"/>
            </w:pPr>
            <w:r>
              <w:t>Achieved</w:t>
            </w:r>
          </w:p>
        </w:tc>
        <w:tc>
          <w:tcPr>
            <w:tcW w:w="1379" w:type="dxa"/>
            <w:vMerge/>
          </w:tcPr>
          <w:p w14:paraId="47BB72AC" w14:textId="01C83F32" w:rsidR="002C7F16" w:rsidRDefault="002C7F16" w:rsidP="007940DD">
            <w:pPr>
              <w:jc w:val="both"/>
            </w:pPr>
          </w:p>
        </w:tc>
        <w:tc>
          <w:tcPr>
            <w:tcW w:w="1187" w:type="dxa"/>
            <w:vMerge/>
          </w:tcPr>
          <w:p w14:paraId="7D2B06B9" w14:textId="77777777" w:rsidR="002C7F16" w:rsidRDefault="002C7F16" w:rsidP="007940DD">
            <w:pPr>
              <w:jc w:val="both"/>
            </w:pPr>
          </w:p>
        </w:tc>
        <w:tc>
          <w:tcPr>
            <w:tcW w:w="1027" w:type="dxa"/>
            <w:vMerge/>
          </w:tcPr>
          <w:p w14:paraId="743A7498" w14:textId="77777777" w:rsidR="002C7F16" w:rsidRDefault="002C7F16" w:rsidP="007940DD">
            <w:pPr>
              <w:jc w:val="both"/>
            </w:pPr>
          </w:p>
        </w:tc>
      </w:tr>
    </w:tbl>
    <w:p w14:paraId="737FB12F" w14:textId="511A1C43" w:rsidR="00955293" w:rsidRDefault="001E778B" w:rsidP="00EF6014">
      <w:pPr>
        <w:jc w:val="both"/>
        <w:rPr>
          <w:sz w:val="20"/>
          <w:szCs w:val="20"/>
        </w:rPr>
      </w:pPr>
      <w:r w:rsidRPr="006B3E74">
        <w:rPr>
          <w:sz w:val="20"/>
          <w:szCs w:val="20"/>
        </w:rPr>
        <w:t xml:space="preserve">*Total funded States/UTs are 34. However, </w:t>
      </w:r>
      <w:r w:rsidR="006B3E74" w:rsidRPr="006B3E74">
        <w:rPr>
          <w:sz w:val="20"/>
          <w:szCs w:val="20"/>
        </w:rPr>
        <w:t xml:space="preserve">no funds have been released to </w:t>
      </w:r>
      <w:r w:rsidRPr="006B3E74">
        <w:rPr>
          <w:sz w:val="20"/>
          <w:szCs w:val="20"/>
        </w:rPr>
        <w:t>two UTs Chandigarh and Ladakh</w:t>
      </w:r>
      <w:r w:rsidR="006B3E74">
        <w:rPr>
          <w:sz w:val="20"/>
          <w:szCs w:val="20"/>
        </w:rPr>
        <w:t xml:space="preserve">. </w:t>
      </w:r>
      <w:r w:rsidR="00C62496">
        <w:rPr>
          <w:sz w:val="20"/>
          <w:szCs w:val="20"/>
        </w:rPr>
        <w:t xml:space="preserve">The same is attributed to the legislative structure of these UTs and hence are allowed only to be </w:t>
      </w:r>
      <w:r w:rsidR="00AC0E0A">
        <w:rPr>
          <w:sz w:val="20"/>
          <w:szCs w:val="20"/>
        </w:rPr>
        <w:t>reimbursed for the expenses made by them.</w:t>
      </w:r>
      <w:r w:rsidR="006B3E74">
        <w:rPr>
          <w:sz w:val="20"/>
          <w:szCs w:val="20"/>
        </w:rPr>
        <w:t xml:space="preserve">                       </w:t>
      </w:r>
    </w:p>
    <w:p w14:paraId="44B2C419" w14:textId="406FBC05" w:rsidR="00107B92" w:rsidRDefault="006B3E74" w:rsidP="00EF6014">
      <w:pPr>
        <w:jc w:val="both"/>
        <w:rPr>
          <w:sz w:val="20"/>
          <w:szCs w:val="20"/>
        </w:rPr>
      </w:pPr>
      <w:r>
        <w:rPr>
          <w:sz w:val="20"/>
          <w:szCs w:val="20"/>
        </w:rPr>
        <w:t>^</w:t>
      </w:r>
      <w:r w:rsidR="00345C37">
        <w:rPr>
          <w:sz w:val="20"/>
          <w:szCs w:val="20"/>
        </w:rPr>
        <w:t xml:space="preserve">Total number of ITIs funded in the </w:t>
      </w:r>
      <w:r w:rsidR="007A1DAB">
        <w:rPr>
          <w:sz w:val="20"/>
          <w:szCs w:val="20"/>
        </w:rPr>
        <w:t xml:space="preserve">Program </w:t>
      </w:r>
      <w:r w:rsidR="00345C37">
        <w:rPr>
          <w:sz w:val="20"/>
          <w:szCs w:val="20"/>
        </w:rPr>
        <w:t xml:space="preserve">is 426. However, only 200 ITIs are </w:t>
      </w:r>
      <w:r w:rsidR="000175D1">
        <w:rPr>
          <w:sz w:val="20"/>
          <w:szCs w:val="20"/>
        </w:rPr>
        <w:t xml:space="preserve">earmarked </w:t>
      </w:r>
      <w:r w:rsidR="00345C37">
        <w:rPr>
          <w:sz w:val="20"/>
          <w:szCs w:val="20"/>
        </w:rPr>
        <w:t xml:space="preserve">to be </w:t>
      </w:r>
      <w:r w:rsidR="00A85AE3">
        <w:rPr>
          <w:sz w:val="20"/>
          <w:szCs w:val="20"/>
        </w:rPr>
        <w:t>directly funded by the World Bank as per DLI matrix</w:t>
      </w:r>
      <w:r w:rsidR="008A44D9">
        <w:rPr>
          <w:sz w:val="20"/>
          <w:szCs w:val="20"/>
        </w:rPr>
        <w:t xml:space="preserve">. </w:t>
      </w:r>
      <w:r w:rsidR="0070181E">
        <w:rPr>
          <w:sz w:val="20"/>
          <w:szCs w:val="20"/>
        </w:rPr>
        <w:t xml:space="preserve">   </w:t>
      </w:r>
      <w:r w:rsidR="00955293">
        <w:rPr>
          <w:sz w:val="20"/>
          <w:szCs w:val="20"/>
        </w:rPr>
        <w:t xml:space="preserve">       </w:t>
      </w:r>
    </w:p>
    <w:p w14:paraId="627B1063" w14:textId="03299D7E" w:rsidR="00955293" w:rsidRDefault="003B39F4" w:rsidP="00EF6014">
      <w:pPr>
        <w:jc w:val="both"/>
        <w:rPr>
          <w:sz w:val="20"/>
          <w:szCs w:val="20"/>
        </w:rPr>
      </w:pPr>
      <w:r w:rsidRPr="00C2775A">
        <w:rPr>
          <w:sz w:val="20"/>
          <w:szCs w:val="20"/>
          <w:vertAlign w:val="superscript"/>
        </w:rPr>
        <w:t>#</w:t>
      </w:r>
      <w:r>
        <w:rPr>
          <w:sz w:val="20"/>
          <w:szCs w:val="20"/>
        </w:rPr>
        <w:t xml:space="preserve"> Industry Clusters were not in proposed plan of procurement monitoring for this quarter, but however, the team has proactively reached out to </w:t>
      </w:r>
      <w:r w:rsidR="00C62496">
        <w:rPr>
          <w:sz w:val="20"/>
          <w:szCs w:val="20"/>
        </w:rPr>
        <w:t>ICs selected under STRIVE and collected data from 6 ICs</w:t>
      </w:r>
      <w:r w:rsidR="0095529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</w:p>
    <w:p w14:paraId="322A0F9C" w14:textId="41BD6438" w:rsidR="00762B9B" w:rsidRDefault="00EF6014" w:rsidP="00D84D6D">
      <w:pPr>
        <w:jc w:val="both"/>
        <w:rPr>
          <w:sz w:val="20"/>
          <w:szCs w:val="20"/>
        </w:rPr>
      </w:pPr>
      <w:r w:rsidRPr="00EF6014">
        <w:rPr>
          <w:sz w:val="20"/>
          <w:szCs w:val="20"/>
          <w:vertAlign w:val="superscript"/>
        </w:rPr>
        <w:t>$</w:t>
      </w:r>
      <w:r>
        <w:rPr>
          <w:sz w:val="20"/>
          <w:szCs w:val="20"/>
        </w:rPr>
        <w:t>Link to the redressal mechanism:</w:t>
      </w:r>
      <w:r w:rsidRPr="00797B3F">
        <w:rPr>
          <w:sz w:val="18"/>
          <w:szCs w:val="18"/>
        </w:rPr>
        <w:t xml:space="preserve"> </w:t>
      </w:r>
      <w:hyperlink r:id="rId11" w:history="1">
        <w:r w:rsidRPr="00797B3F">
          <w:rPr>
            <w:rStyle w:val="Hyperlink"/>
            <w:sz w:val="20"/>
            <w:szCs w:val="20"/>
          </w:rPr>
          <w:t>https://dgt.gov.in/sites/</w:t>
        </w:r>
      </w:hyperlink>
      <w:r w:rsidRPr="00797B3F">
        <w:rPr>
          <w:sz w:val="20"/>
          <w:szCs w:val="20"/>
        </w:rPr>
        <w:t>default/files/Advisory_E%26S_states_uts_.pdf</w:t>
      </w:r>
      <w:r w:rsidR="00762B9B">
        <w:rPr>
          <w:sz w:val="20"/>
          <w:szCs w:val="20"/>
        </w:rPr>
        <w:br w:type="page"/>
      </w:r>
    </w:p>
    <w:p w14:paraId="5C6E137F" w14:textId="77777777" w:rsidR="00762B9B" w:rsidRDefault="00762B9B" w:rsidP="00271F39">
      <w:pPr>
        <w:spacing w:after="0"/>
        <w:rPr>
          <w:sz w:val="20"/>
          <w:szCs w:val="20"/>
        </w:rPr>
        <w:sectPr w:rsidR="00762B9B" w:rsidSect="006E159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1440" w:right="1440" w:bottom="1440" w:left="144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docGrid w:linePitch="360"/>
        </w:sectPr>
      </w:pPr>
    </w:p>
    <w:p w14:paraId="734F4FD6" w14:textId="4ACBA8D5" w:rsidR="00271F39" w:rsidRDefault="00762B9B" w:rsidP="00271F39">
      <w:pPr>
        <w:spacing w:after="0"/>
        <w:rPr>
          <w:sz w:val="20"/>
          <w:szCs w:val="20"/>
        </w:rPr>
      </w:pPr>
      <w:r>
        <w:rPr>
          <w:sz w:val="20"/>
          <w:szCs w:val="20"/>
        </w:rPr>
        <w:lastRenderedPageBreak/>
        <w:t>Annexure 1: Summary of PAP Compliance data</w:t>
      </w:r>
    </w:p>
    <w:p w14:paraId="47946FC6" w14:textId="2490DDCA" w:rsidR="00762B9B" w:rsidRDefault="00762B9B" w:rsidP="00271F39">
      <w:pPr>
        <w:spacing w:after="0"/>
        <w:rPr>
          <w:sz w:val="20"/>
          <w:szCs w:val="20"/>
        </w:rPr>
      </w:pPr>
    </w:p>
    <w:tbl>
      <w:tblPr>
        <w:tblW w:w="13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1922"/>
        <w:gridCol w:w="869"/>
        <w:gridCol w:w="915"/>
        <w:gridCol w:w="756"/>
        <w:gridCol w:w="758"/>
        <w:gridCol w:w="901"/>
        <w:gridCol w:w="1240"/>
        <w:gridCol w:w="725"/>
        <w:gridCol w:w="853"/>
        <w:gridCol w:w="1243"/>
        <w:gridCol w:w="1236"/>
        <w:gridCol w:w="704"/>
        <w:gridCol w:w="760"/>
      </w:tblGrid>
      <w:tr w:rsidR="00C91F57" w:rsidRPr="001E39A4" w14:paraId="6BD71CC0" w14:textId="77777777" w:rsidTr="00D267A3">
        <w:trPr>
          <w:trHeight w:val="693"/>
          <w:tblHeader/>
        </w:trPr>
        <w:tc>
          <w:tcPr>
            <w:tcW w:w="633" w:type="dxa"/>
            <w:vMerge w:val="restart"/>
            <w:shd w:val="clear" w:color="000000" w:fill="DDEBF7"/>
            <w:noWrap/>
            <w:vAlign w:val="center"/>
            <w:hideMark/>
          </w:tcPr>
          <w:p w14:paraId="090BE074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S. No.</w:t>
            </w:r>
          </w:p>
        </w:tc>
        <w:tc>
          <w:tcPr>
            <w:tcW w:w="1922" w:type="dxa"/>
            <w:vMerge w:val="restart"/>
            <w:shd w:val="clear" w:color="000000" w:fill="DDEBF7"/>
            <w:noWrap/>
            <w:vAlign w:val="center"/>
            <w:hideMark/>
          </w:tcPr>
          <w:p w14:paraId="27AE848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State/UT</w:t>
            </w:r>
          </w:p>
        </w:tc>
        <w:tc>
          <w:tcPr>
            <w:tcW w:w="869" w:type="dxa"/>
            <w:vMerge w:val="restart"/>
            <w:shd w:val="clear" w:color="000000" w:fill="DDEBF7"/>
            <w:vAlign w:val="center"/>
            <w:hideMark/>
          </w:tcPr>
          <w:p w14:paraId="6D1F0655" w14:textId="022CBD18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25D0D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PAP </w:t>
            </w:r>
            <w:r w:rsidRPr="001E39A4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Data</w:t>
            </w:r>
            <w:r w:rsidR="00180440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 Shared with NPIU</w:t>
            </w:r>
          </w:p>
        </w:tc>
        <w:tc>
          <w:tcPr>
            <w:tcW w:w="915" w:type="dxa"/>
            <w:vMerge w:val="restart"/>
            <w:shd w:val="clear" w:color="000000" w:fill="DDEBF7"/>
            <w:vAlign w:val="center"/>
            <w:hideMark/>
          </w:tcPr>
          <w:p w14:paraId="5A42DC2B" w14:textId="5A842B7D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D</w:t>
            </w:r>
            <w:r w:rsidRPr="001E39A4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ata</w:t>
            </w:r>
            <w:r w:rsidR="00180440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 of SPIU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 reported</w:t>
            </w:r>
          </w:p>
        </w:tc>
        <w:tc>
          <w:tcPr>
            <w:tcW w:w="1514" w:type="dxa"/>
            <w:gridSpan w:val="2"/>
            <w:shd w:val="clear" w:color="000000" w:fill="DDEBF7"/>
            <w:vAlign w:val="center"/>
            <w:hideMark/>
          </w:tcPr>
          <w:p w14:paraId="5205500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SPIU Data/ PAP compliance</w:t>
            </w:r>
          </w:p>
        </w:tc>
        <w:tc>
          <w:tcPr>
            <w:tcW w:w="901" w:type="dxa"/>
            <w:vMerge w:val="restart"/>
            <w:shd w:val="clear" w:color="000000" w:fill="DDEBF7"/>
            <w:vAlign w:val="center"/>
            <w:hideMark/>
          </w:tcPr>
          <w:p w14:paraId="30DC511F" w14:textId="29B95CBC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Total no. of ITI's</w:t>
            </w:r>
            <w:r w:rsidR="00566CD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 in STRIVE</w:t>
            </w:r>
          </w:p>
        </w:tc>
        <w:tc>
          <w:tcPr>
            <w:tcW w:w="1240" w:type="dxa"/>
            <w:vMerge w:val="restart"/>
            <w:shd w:val="clear" w:color="000000" w:fill="DDEBF7"/>
            <w:vAlign w:val="center"/>
            <w:hideMark/>
          </w:tcPr>
          <w:p w14:paraId="0F20E2AA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No. of ITI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’s - </w:t>
            </w:r>
            <w:r w:rsidRPr="001E39A4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Data reported</w:t>
            </w:r>
          </w:p>
        </w:tc>
        <w:tc>
          <w:tcPr>
            <w:tcW w:w="1578" w:type="dxa"/>
            <w:gridSpan w:val="2"/>
            <w:shd w:val="clear" w:color="000000" w:fill="DDEBF7"/>
            <w:vAlign w:val="center"/>
            <w:hideMark/>
          </w:tcPr>
          <w:p w14:paraId="7BA4436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ITI-wise PAP compliance</w:t>
            </w:r>
          </w:p>
        </w:tc>
        <w:tc>
          <w:tcPr>
            <w:tcW w:w="1243" w:type="dxa"/>
            <w:vMerge w:val="restart"/>
            <w:shd w:val="clear" w:color="000000" w:fill="DDEBF7"/>
            <w:vAlign w:val="center"/>
            <w:hideMark/>
          </w:tcPr>
          <w:p w14:paraId="67BB0110" w14:textId="3213BB60" w:rsidR="00C91F57" w:rsidRPr="001E39A4" w:rsidRDefault="00AC0E0A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No. of ITIs </w:t>
            </w:r>
            <w:r w:rsidR="005C5553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mapped for funding from the WB as per PAD</w:t>
            </w:r>
          </w:p>
        </w:tc>
        <w:tc>
          <w:tcPr>
            <w:tcW w:w="1236" w:type="dxa"/>
            <w:vMerge w:val="restart"/>
            <w:shd w:val="clear" w:color="000000" w:fill="DDEBF7"/>
            <w:vAlign w:val="center"/>
            <w:hideMark/>
          </w:tcPr>
          <w:p w14:paraId="0C24AEA3" w14:textId="3B774708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No. of WB</w:t>
            </w:r>
            <w:r w:rsidR="005C5553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 funded</w:t>
            </w:r>
            <w:r w:rsidRPr="001E39A4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 ITI's</w:t>
            </w:r>
            <w:r w:rsidR="005C5553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 who have reported the required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 D</w:t>
            </w:r>
            <w:r w:rsidRPr="001E39A4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ata </w:t>
            </w:r>
          </w:p>
        </w:tc>
        <w:tc>
          <w:tcPr>
            <w:tcW w:w="1464" w:type="dxa"/>
            <w:gridSpan w:val="2"/>
            <w:shd w:val="clear" w:color="000000" w:fill="DDEBF7"/>
            <w:vAlign w:val="center"/>
            <w:hideMark/>
          </w:tcPr>
          <w:p w14:paraId="764C654C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WB ITI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-wise PAP compliance</w:t>
            </w:r>
          </w:p>
        </w:tc>
      </w:tr>
      <w:tr w:rsidR="00C91F57" w:rsidRPr="001E39A4" w14:paraId="7272F6B5" w14:textId="77777777" w:rsidTr="00D267A3">
        <w:trPr>
          <w:trHeight w:val="648"/>
          <w:tblHeader/>
        </w:trPr>
        <w:tc>
          <w:tcPr>
            <w:tcW w:w="633" w:type="dxa"/>
            <w:vMerge/>
            <w:vAlign w:val="center"/>
            <w:hideMark/>
          </w:tcPr>
          <w:p w14:paraId="3676F39A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22" w:type="dxa"/>
            <w:vMerge/>
            <w:vAlign w:val="center"/>
            <w:hideMark/>
          </w:tcPr>
          <w:p w14:paraId="0C6C2C8C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869" w:type="dxa"/>
            <w:vMerge/>
            <w:vAlign w:val="center"/>
            <w:hideMark/>
          </w:tcPr>
          <w:p w14:paraId="2CF5A2EB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Merge/>
            <w:vAlign w:val="center"/>
            <w:hideMark/>
          </w:tcPr>
          <w:p w14:paraId="6677E3B7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shd w:val="clear" w:color="000000" w:fill="DDEBF7"/>
            <w:vAlign w:val="center"/>
            <w:hideMark/>
          </w:tcPr>
          <w:p w14:paraId="2067D53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PAP-1</w:t>
            </w:r>
          </w:p>
        </w:tc>
        <w:tc>
          <w:tcPr>
            <w:tcW w:w="758" w:type="dxa"/>
            <w:shd w:val="clear" w:color="000000" w:fill="DDEBF7"/>
            <w:vAlign w:val="center"/>
            <w:hideMark/>
          </w:tcPr>
          <w:p w14:paraId="4A6BBB3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PAP-2</w:t>
            </w:r>
          </w:p>
        </w:tc>
        <w:tc>
          <w:tcPr>
            <w:tcW w:w="901" w:type="dxa"/>
            <w:vMerge/>
            <w:vAlign w:val="center"/>
            <w:hideMark/>
          </w:tcPr>
          <w:p w14:paraId="21F9AF61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02C9EEE3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25" w:type="dxa"/>
            <w:shd w:val="clear" w:color="000000" w:fill="DDEBF7"/>
            <w:vAlign w:val="center"/>
            <w:hideMark/>
          </w:tcPr>
          <w:p w14:paraId="17DE3B5B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PAP-1</w:t>
            </w:r>
          </w:p>
        </w:tc>
        <w:tc>
          <w:tcPr>
            <w:tcW w:w="853" w:type="dxa"/>
            <w:shd w:val="clear" w:color="000000" w:fill="DDEBF7"/>
            <w:vAlign w:val="center"/>
            <w:hideMark/>
          </w:tcPr>
          <w:p w14:paraId="4397D113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PAP-2</w:t>
            </w:r>
          </w:p>
        </w:tc>
        <w:tc>
          <w:tcPr>
            <w:tcW w:w="1243" w:type="dxa"/>
            <w:vMerge/>
            <w:vAlign w:val="center"/>
            <w:hideMark/>
          </w:tcPr>
          <w:p w14:paraId="323CAD88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14:paraId="5CD9F5E6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704" w:type="dxa"/>
            <w:shd w:val="clear" w:color="000000" w:fill="DDEBF7"/>
            <w:vAlign w:val="center"/>
            <w:hideMark/>
          </w:tcPr>
          <w:p w14:paraId="30BB5AF0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PAP-1</w:t>
            </w:r>
          </w:p>
        </w:tc>
        <w:tc>
          <w:tcPr>
            <w:tcW w:w="760" w:type="dxa"/>
            <w:shd w:val="clear" w:color="000000" w:fill="DDEBF7"/>
            <w:vAlign w:val="center"/>
            <w:hideMark/>
          </w:tcPr>
          <w:p w14:paraId="1E9C6F9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PAP-2</w:t>
            </w:r>
          </w:p>
        </w:tc>
      </w:tr>
      <w:tr w:rsidR="00C91F57" w:rsidRPr="001E39A4" w14:paraId="7FDC0570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F6F76B0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32291E5F" w14:textId="77777777" w:rsidR="00C91F57" w:rsidRPr="00C2775A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Andhra Pradesh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6E7EF39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17538980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7ACEBC6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681EB181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7C8C85E4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5F9687A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3C29D27C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2B7CA16F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6749F69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B86D654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1ED92092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0AC34288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</w:tr>
      <w:tr w:rsidR="00C91F57" w:rsidRPr="001E39A4" w14:paraId="527E94F4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6C99612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6E8EF818" w14:textId="77777777" w:rsidR="00C91F57" w:rsidRPr="00C2775A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Arunachal Pradesh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7DD09C76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470F62D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345085D6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102B3C8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65BD11E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165B4F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55DC824E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077FDFFA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4FC0340A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B9942A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619E73B4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16C9B056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</w:tr>
      <w:tr w:rsidR="00C91F57" w:rsidRPr="001E39A4" w14:paraId="33A9CC5F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D2539F1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3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782CC291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Assam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683123B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40342B2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2C693551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5B2F215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3A1EFA4C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174FA7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0FB9A4AA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5FEEC3C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65D9A81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A11A143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16488AB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48DBCF3A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C91F57" w:rsidRPr="001E39A4" w14:paraId="2E1E0DF4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14122C5C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4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183C82B7" w14:textId="77777777" w:rsidR="00C91F57" w:rsidRPr="00C2775A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Bihar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646F704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22337724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2B6E52A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4265C1C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54C906A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F120AF1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323A8F33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0B947498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59498F4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609BEF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6EF05B27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15E5DB62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</w:tr>
      <w:tr w:rsidR="00C91F57" w:rsidRPr="001E39A4" w14:paraId="12A4E8B6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20A0AD4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5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664E41E7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25D0D">
              <w:rPr>
                <w:rFonts w:ascii="Calibri" w:eastAsia="Times New Roman" w:hAnsi="Calibri" w:cs="Calibri"/>
                <w:sz w:val="20"/>
                <w:szCs w:val="20"/>
              </w:rPr>
              <w:t>Chhattisgarh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6343216B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2165F24B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5F0CFAB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0FFB25A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30E07C71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F12CFCC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7FBA894A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3231E753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3F84365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E25839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1037205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2DE05836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C91F57" w:rsidRPr="001E39A4" w14:paraId="255979A9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B80407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6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623617D4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Gujarat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503D10DB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51BC908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4A01654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32966321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4E65ADC6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DC8550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7972CE0C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4457A0C3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70BF432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480726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7EB2CD9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2C85D56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C91F57" w:rsidRPr="001E39A4" w14:paraId="53FDD1F4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49D11AC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48BBE60D" w14:textId="77777777" w:rsidR="00C91F57" w:rsidRPr="00C2775A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Haryana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6B75503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0E9369D6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484FE306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3BC5446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19DF155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E427B3B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777E4AFD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430FD3D5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513E590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FEA931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51AF8D5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36C8E4C9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</w:tr>
      <w:tr w:rsidR="00C91F57" w:rsidRPr="001E39A4" w14:paraId="3F9FC020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B6C5CC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8</w:t>
            </w:r>
          </w:p>
        </w:tc>
        <w:tc>
          <w:tcPr>
            <w:tcW w:w="1922" w:type="dxa"/>
            <w:shd w:val="clear" w:color="auto" w:fill="auto"/>
            <w:noWrap/>
            <w:vAlign w:val="bottom"/>
            <w:hideMark/>
          </w:tcPr>
          <w:p w14:paraId="1730F22D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Himachal Pradesh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4BC769A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3C2E4766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5675F250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05DDD43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2A23CE3A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AAB450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57844C6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0974C97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60629CB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17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22336A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5BF48F84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5032958A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C91F57" w:rsidRPr="001E39A4" w14:paraId="6B78C2EA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E9A622A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9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33B4DD98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Karnataka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3CA5DF4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427325B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567BD56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67B668B1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5BDB48C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685065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3851FD7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3C75BCB6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0BD55CF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19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35C818B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5EE2771A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310016D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C91F57" w:rsidRPr="001E39A4" w14:paraId="2FDFEDFF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12DA8D8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10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6574846E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Kerala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42094AA0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7980ADB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589564A1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764246D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67A44B1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4E2B3EA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281CCEB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7432C02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5A02A68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19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2BB8DB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60397FCC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18E8A3C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C91F57" w:rsidRPr="001E39A4" w14:paraId="296A338E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CBA2E46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4D8DF6B7" w14:textId="77777777" w:rsidR="00C91F57" w:rsidRPr="00C2775A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Maharashtra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5A3EA8AA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30D967F6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1F7618EB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10A6ACF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Yes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65463F0B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2ED757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76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7AC13D3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Yes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625623AC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1DA35C6C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26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F1D540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26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32D849B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Yes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4445160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No</w:t>
            </w:r>
          </w:p>
        </w:tc>
      </w:tr>
      <w:tr w:rsidR="00C91F57" w:rsidRPr="001E39A4" w14:paraId="14283FD7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A48867B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12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7B5C09DA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Meghalaya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14F2E2F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44FAC1E0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62EC908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2871894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Yes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26AD04EC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6A2A32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385B068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Yes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1717768A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Yes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7A2B56C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BAC4D61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C217AA6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Yes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3B6B083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Yes</w:t>
            </w:r>
          </w:p>
        </w:tc>
      </w:tr>
      <w:tr w:rsidR="00C91F57" w:rsidRPr="001E39A4" w14:paraId="6695AC6E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725E49C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13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33C015C8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Odisha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6B105CB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6DC1C81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No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3E273FFA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02CE3743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3C2AA5DC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B29BC5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1B2A66A4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44B054A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3BAD6C6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10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724996B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221E43D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7E1E2C4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C91F57" w:rsidRPr="001E39A4" w14:paraId="5F1054F9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1704F5EB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14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345AF8CF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Tamil Nadu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2107FF2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4AD37E56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2EA291EB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2DC4B4B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Yes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6E54DFB6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9173B2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1B45590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4E763AA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28B557A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14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FF0C84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63415756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5CC079D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C91F57" w:rsidRPr="001E39A4" w14:paraId="44A12096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1098C30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15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4F7FA775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Telangana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6F48164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3B8ACB40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No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56A4380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No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75066651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No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1190225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182599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60B4DF75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15ED7C46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52C54B11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9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5DDA98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53BCD45D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0E2BE29C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</w:tr>
      <w:tr w:rsidR="00C91F57" w:rsidRPr="001E39A4" w14:paraId="429F5A6D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46BF0E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16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6C04F87F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Tripura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15BE1DA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3984000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180127F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7F67F7E3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529DBDA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881384A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60591E16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55E41C7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2B24DF5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2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098EBD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59C6BC6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1CDF6E83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C91F57" w:rsidRPr="001E39A4" w14:paraId="2FA2920C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65CE25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17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6463D5CE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Uttar Pradesh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650E34A6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6D06A4F6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32F3575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3C6AAD0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637D9CA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4EF465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4A6BA1F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1E30AF4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4CC14C5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18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2E9AE174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06C7E0E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3D0CD05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C91F57" w:rsidRPr="001E39A4" w14:paraId="5FC82F74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0AC99F6B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18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73F5832A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Uttarakhand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2CB5E46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59085740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30081A8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41EF6711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1851DAD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744E730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4965CCB1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616A7B3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4D06C44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4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7A5A274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85605D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272C0BAA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C91F57" w:rsidRPr="001E39A4" w14:paraId="0D3BA837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1DD165E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19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053F5D49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West Bengal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6AEA717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3F10BC8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001E35A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21FE207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2D3131C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3507E4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52087C5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2A96478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6242FBE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14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EC6C26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6A1CE26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712756D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C91F57" w:rsidRPr="001E39A4" w14:paraId="1CF6C876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4B0F051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53001EF4" w14:textId="77777777" w:rsidR="00C91F57" w:rsidRPr="00C2775A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Sikkim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46B05413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75964A2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21A76734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2E2EEFD0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59B2C1B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9BDC04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3F862BE0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194E002D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606982FB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AD2BFB5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12116B82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41560B28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</w:tr>
      <w:tr w:rsidR="00C91F57" w:rsidRPr="001E39A4" w14:paraId="5A75E860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27522EB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21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22C97939" w14:textId="77777777" w:rsidR="00C91F57" w:rsidRPr="00C2775A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Rajasthan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263C501B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72D9F1D3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2E1F1993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7A24E1DC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73F99D5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A172771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75510379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3FFF289A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3AC5684C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423F08F8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0747F860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6F102C07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</w:tr>
      <w:tr w:rsidR="00C91F57" w:rsidRPr="001E39A4" w14:paraId="4361E740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8609100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2BA79CF2" w14:textId="77777777" w:rsidR="00C91F57" w:rsidRPr="00C2775A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Jharkhand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583CB1C6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2B7CEC2C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727D156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43AAB37C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06B47630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426D69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71045AAA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4F1721D8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457A3F7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DE2D7C7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027CFC09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0FDD99CC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</w:tr>
      <w:tr w:rsidR="00C91F57" w:rsidRPr="001E39A4" w14:paraId="3D33D895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1DF15F50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lastRenderedPageBreak/>
              <w:t>23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4FE24A77" w14:textId="77777777" w:rsidR="00C91F57" w:rsidRPr="00C2775A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Madhya Pradesh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374F9F3B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049C78C6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01D1EB5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6D3E5746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0BA6FD24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049F711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5098085D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7385B2AC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6B2456FC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6C29EDF7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1F9B16A4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1BC05970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</w:tr>
      <w:tr w:rsidR="00C91F57" w:rsidRPr="001E39A4" w14:paraId="0A8B297D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09089D21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2A80BC07" w14:textId="77777777" w:rsidR="00C91F57" w:rsidRPr="00C2775A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Manipur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27BA257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2B3D418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6807509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7BACE4A3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32CC2B3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DA39DE6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68ED591E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7480C88F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0B9B0F0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69C9420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FEB70E2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16565F1A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</w:tr>
      <w:tr w:rsidR="00C91F57" w:rsidRPr="001E39A4" w14:paraId="0202D4B1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17C34700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25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39879362" w14:textId="77777777" w:rsidR="00C91F57" w:rsidRPr="00C2775A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Mizoram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212DDBEA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775A542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5F5B6C8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51605E53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790F6EB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0175724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7A76F93C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414467FC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78560BA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180B09F3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7A896CF1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05254633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</w:tr>
      <w:tr w:rsidR="00C91F57" w:rsidRPr="001E39A4" w14:paraId="0A006823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1A64CB0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26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23D8D33C" w14:textId="77777777" w:rsidR="00C91F57" w:rsidRPr="00C2775A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Nagaland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502C605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5179B92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45C0360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79E57AD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73A765B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7F54FC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190277B6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0EB742AF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2785E494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69ED3A9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262AE8B1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572D9029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</w:tr>
      <w:tr w:rsidR="00C91F57" w:rsidRPr="001E39A4" w14:paraId="79A17DB1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CA7C820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27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5BB5636B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Punjab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58B3DA0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06BF6C4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78A9825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19F9ECF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2404A3C3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10B361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06282BA4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4E1EE70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1291D714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FF4E471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70ECBC82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4508B200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</w:tr>
      <w:tr w:rsidR="00C91F57" w:rsidRPr="001E39A4" w14:paraId="7F837C1B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35FEB6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28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51D5E0A6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Goa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1518162D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581775F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171578B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2DC50B94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7B59F35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4D97B3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6658DDB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7A3FD062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7D2A444C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98B0BD2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6516D00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3CCF808D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</w:tr>
      <w:tr w:rsidR="00C91F57" w:rsidRPr="001E39A4" w14:paraId="1CAE418B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23D24AC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29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2EB4C6E8" w14:textId="77777777" w:rsidR="00C91F57" w:rsidRPr="00C2775A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Puducherry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683F85D3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67FDDDCB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1132B56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6165DF2C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1C2F8203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59B7D90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192CDA4D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68BF7F68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1587A4E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0FCE0FE2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6F43FC08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1E28C22F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</w:tr>
      <w:tr w:rsidR="00C91F57" w:rsidRPr="001E39A4" w14:paraId="32753235" w14:textId="77777777" w:rsidTr="00D267A3">
        <w:trPr>
          <w:trHeight w:val="603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4153B60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30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1D93AF76" w14:textId="77777777" w:rsidR="00C91F57" w:rsidRPr="00C2775A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Andaman and Nicobar Islands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45BF16B0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4ED62917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08F33851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75C4308C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028762C0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EE404D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2C9A8294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3E902369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3AAB3D19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5653CCA2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67DE59E9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582C3189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</w:tr>
      <w:tr w:rsidR="00C91F57" w:rsidRPr="001E39A4" w14:paraId="1764C6AB" w14:textId="77777777" w:rsidTr="00D267A3">
        <w:trPr>
          <w:trHeight w:val="301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513E223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31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76D72C1B" w14:textId="77777777" w:rsidR="00C91F57" w:rsidRPr="00C2775A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sz w:val="20"/>
                <w:szCs w:val="20"/>
                <w:highlight w:val="yellow"/>
              </w:rPr>
              <w:t>Delhi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37C40E61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776881C4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7F4736E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6A135D0B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03E5505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F477E7C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44CC17F7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64C02C0E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No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3B67004F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7983ADC3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BAE1497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7058BD58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</w:tr>
      <w:tr w:rsidR="00C91F57" w:rsidRPr="001E39A4" w14:paraId="3C91FAB9" w14:textId="77777777" w:rsidTr="00D267A3">
        <w:trPr>
          <w:trHeight w:val="316"/>
        </w:trPr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10263E9A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3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>2</w:t>
            </w:r>
          </w:p>
        </w:tc>
        <w:tc>
          <w:tcPr>
            <w:tcW w:w="1922" w:type="dxa"/>
            <w:shd w:val="clear" w:color="auto" w:fill="auto"/>
            <w:vAlign w:val="center"/>
            <w:hideMark/>
          </w:tcPr>
          <w:p w14:paraId="263C616E" w14:textId="77777777" w:rsidR="00C91F57" w:rsidRPr="001E39A4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Jammu and Kashmir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14:paraId="75727760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15" w:type="dxa"/>
            <w:shd w:val="clear" w:color="auto" w:fill="auto"/>
            <w:noWrap/>
            <w:vAlign w:val="bottom"/>
            <w:hideMark/>
          </w:tcPr>
          <w:p w14:paraId="435A837A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6" w:type="dxa"/>
            <w:shd w:val="clear" w:color="auto" w:fill="auto"/>
            <w:noWrap/>
            <w:vAlign w:val="bottom"/>
            <w:hideMark/>
          </w:tcPr>
          <w:p w14:paraId="0272C4DA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758" w:type="dxa"/>
            <w:shd w:val="clear" w:color="auto" w:fill="auto"/>
            <w:noWrap/>
            <w:vAlign w:val="bottom"/>
            <w:hideMark/>
          </w:tcPr>
          <w:p w14:paraId="07F6976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14:paraId="1A1ABA03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E5ED808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5" w:type="dxa"/>
            <w:shd w:val="clear" w:color="auto" w:fill="auto"/>
            <w:noWrap/>
            <w:vAlign w:val="bottom"/>
            <w:hideMark/>
          </w:tcPr>
          <w:p w14:paraId="6792520E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53" w:type="dxa"/>
            <w:shd w:val="clear" w:color="auto" w:fill="auto"/>
            <w:noWrap/>
            <w:vAlign w:val="bottom"/>
            <w:hideMark/>
          </w:tcPr>
          <w:p w14:paraId="7362CC8B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304DF6C5" w14:textId="77777777" w:rsidR="00C91F57" w:rsidRPr="001E39A4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1E39A4">
              <w:rPr>
                <w:rFonts w:ascii="Calibri" w:eastAsia="Times New Roman" w:hAnsi="Calibri" w:cs="Calibri"/>
                <w:sz w:val="20"/>
                <w:szCs w:val="20"/>
              </w:rPr>
              <w:t>0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14:paraId="3A00AA39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04" w:type="dxa"/>
            <w:shd w:val="clear" w:color="auto" w:fill="auto"/>
            <w:noWrap/>
            <w:vAlign w:val="bottom"/>
            <w:hideMark/>
          </w:tcPr>
          <w:p w14:paraId="468F318F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7E6D2784" w14:textId="77777777" w:rsidR="00C91F57" w:rsidRPr="00C2775A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</w:pPr>
            <w:r w:rsidRPr="00C2775A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</w:rPr>
              <w:t>NA</w:t>
            </w:r>
          </w:p>
        </w:tc>
      </w:tr>
      <w:tr w:rsidR="00C91F57" w:rsidRPr="00625D0D" w14:paraId="5B6C2D40" w14:textId="77777777" w:rsidTr="00D267A3">
        <w:trPr>
          <w:trHeight w:val="316"/>
        </w:trPr>
        <w:tc>
          <w:tcPr>
            <w:tcW w:w="633" w:type="dxa"/>
            <w:shd w:val="clear" w:color="auto" w:fill="auto"/>
            <w:noWrap/>
            <w:vAlign w:val="center"/>
          </w:tcPr>
          <w:p w14:paraId="474C6A24" w14:textId="77777777" w:rsidR="00C91F57" w:rsidRPr="00625D0D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14:paraId="5990C63C" w14:textId="77777777" w:rsidR="00C91F57" w:rsidRPr="00625D0D" w:rsidRDefault="00C91F57" w:rsidP="00D267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25D0D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869" w:type="dxa"/>
            <w:shd w:val="clear" w:color="auto" w:fill="auto"/>
            <w:noWrap/>
            <w:vAlign w:val="bottom"/>
          </w:tcPr>
          <w:p w14:paraId="2211DFDD" w14:textId="77777777" w:rsidR="00C91F57" w:rsidRPr="00625D0D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auto"/>
            <w:noWrap/>
            <w:vAlign w:val="bottom"/>
          </w:tcPr>
          <w:p w14:paraId="22C5E2A0" w14:textId="77777777" w:rsidR="00C91F57" w:rsidRPr="00625D0D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noWrap/>
            <w:vAlign w:val="bottom"/>
          </w:tcPr>
          <w:p w14:paraId="1C93D697" w14:textId="77777777" w:rsidR="00C91F57" w:rsidRPr="00625D0D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shd w:val="clear" w:color="auto" w:fill="auto"/>
            <w:noWrap/>
            <w:vAlign w:val="bottom"/>
          </w:tcPr>
          <w:p w14:paraId="6E9C16C0" w14:textId="77777777" w:rsidR="00C91F57" w:rsidRPr="00625D0D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noWrap/>
            <w:vAlign w:val="bottom"/>
          </w:tcPr>
          <w:p w14:paraId="7521B0EB" w14:textId="77777777" w:rsidR="00C91F57" w:rsidRPr="00625D0D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625D0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288D1A3D" w14:textId="77777777" w:rsidR="00C91F57" w:rsidRPr="00216C0E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C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28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25" w:type="dxa"/>
            <w:shd w:val="clear" w:color="auto" w:fill="auto"/>
            <w:noWrap/>
            <w:vAlign w:val="bottom"/>
          </w:tcPr>
          <w:p w14:paraId="48345B2B" w14:textId="77777777" w:rsidR="00C91F57" w:rsidRPr="00625D0D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noWrap/>
            <w:vAlign w:val="bottom"/>
          </w:tcPr>
          <w:p w14:paraId="1B9A65A1" w14:textId="77777777" w:rsidR="00C91F57" w:rsidRPr="00625D0D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0D397F46" w14:textId="77777777" w:rsidR="00C91F57" w:rsidRPr="00625D0D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25D0D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236" w:type="dxa"/>
            <w:shd w:val="clear" w:color="auto" w:fill="auto"/>
            <w:noWrap/>
            <w:vAlign w:val="bottom"/>
          </w:tcPr>
          <w:p w14:paraId="71D4533A" w14:textId="77777777" w:rsidR="00C91F57" w:rsidRPr="00216C0E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16C0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141</w:t>
            </w:r>
          </w:p>
        </w:tc>
        <w:tc>
          <w:tcPr>
            <w:tcW w:w="704" w:type="dxa"/>
            <w:shd w:val="clear" w:color="auto" w:fill="auto"/>
            <w:noWrap/>
            <w:vAlign w:val="bottom"/>
          </w:tcPr>
          <w:p w14:paraId="7989DE1D" w14:textId="77777777" w:rsidR="00C91F57" w:rsidRPr="00625D0D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noWrap/>
            <w:vAlign w:val="bottom"/>
          </w:tcPr>
          <w:p w14:paraId="391AFD17" w14:textId="77777777" w:rsidR="00C91F57" w:rsidRPr="00625D0D" w:rsidRDefault="00C91F57" w:rsidP="00D267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</w:tbl>
    <w:p w14:paraId="64996692" w14:textId="36B50592" w:rsidR="00762B9B" w:rsidRPr="006E1593" w:rsidRDefault="00762B9B" w:rsidP="00271F39">
      <w:pPr>
        <w:spacing w:after="0"/>
        <w:rPr>
          <w:sz w:val="20"/>
          <w:szCs w:val="20"/>
        </w:rPr>
      </w:pPr>
    </w:p>
    <w:p w14:paraId="59A38A74" w14:textId="3BCE2583" w:rsidR="00782235" w:rsidRPr="006E1593" w:rsidRDefault="00782235" w:rsidP="00271F39">
      <w:pPr>
        <w:spacing w:after="0"/>
        <w:rPr>
          <w:sz w:val="20"/>
          <w:szCs w:val="20"/>
        </w:rPr>
      </w:pPr>
      <w:r w:rsidRPr="006E1593">
        <w:rPr>
          <w:sz w:val="20"/>
          <w:szCs w:val="20"/>
        </w:rPr>
        <w:t>Further details of the data reported by States and ITIs can be accessed from the below link:</w:t>
      </w:r>
    </w:p>
    <w:p w14:paraId="652BD7C1" w14:textId="77777777" w:rsidR="00782235" w:rsidRPr="006E1593" w:rsidRDefault="00554F25" w:rsidP="00782235">
      <w:pPr>
        <w:shd w:val="clear" w:color="auto" w:fill="FFFFFF"/>
        <w:rPr>
          <w:sz w:val="20"/>
          <w:szCs w:val="20"/>
        </w:rPr>
      </w:pPr>
      <w:hyperlink r:id="rId18" w:tgtFrame="_blank" w:history="1">
        <w:r w:rsidR="00782235" w:rsidRPr="006E1593">
          <w:rPr>
            <w:rStyle w:val="Hyperlink"/>
            <w:rFonts w:cs="Arial"/>
            <w:sz w:val="20"/>
            <w:szCs w:val="20"/>
          </w:rPr>
          <w:t>https://drive.google.com/drive/folders/1rX1zmrf0elgGBQHmkCKYxZbSx-Po1MXU?usp=sharing</w:t>
        </w:r>
      </w:hyperlink>
      <w:r w:rsidR="00782235" w:rsidRPr="006E1593">
        <w:rPr>
          <w:rFonts w:cs="Arial"/>
          <w:color w:val="000000"/>
          <w:sz w:val="20"/>
          <w:szCs w:val="20"/>
        </w:rPr>
        <w:t>  </w:t>
      </w:r>
    </w:p>
    <w:p w14:paraId="6E81D965" w14:textId="43E7AD81" w:rsidR="00CB7DAE" w:rsidRDefault="00CB7DAE">
      <w:pPr>
        <w:rPr>
          <w:sz w:val="20"/>
          <w:szCs w:val="20"/>
        </w:rPr>
      </w:pPr>
    </w:p>
    <w:sectPr w:rsidR="00CB7DAE" w:rsidSect="006E1593">
      <w:pgSz w:w="15840" w:h="12240" w:orient="landscape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CD5FC" w14:textId="77777777" w:rsidR="003D1858" w:rsidRDefault="003D1858" w:rsidP="0054645A">
      <w:pPr>
        <w:spacing w:after="0" w:line="240" w:lineRule="auto"/>
      </w:pPr>
      <w:r>
        <w:separator/>
      </w:r>
    </w:p>
  </w:endnote>
  <w:endnote w:type="continuationSeparator" w:id="0">
    <w:p w14:paraId="051F8728" w14:textId="77777777" w:rsidR="003D1858" w:rsidRDefault="003D1858" w:rsidP="00546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3B217" w14:textId="77777777" w:rsidR="007A1DAB" w:rsidRDefault="007A1D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F59C4" w14:textId="77777777" w:rsidR="007A1DAB" w:rsidRDefault="007A1D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8175E" w14:textId="77777777" w:rsidR="007A1DAB" w:rsidRDefault="007A1D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CB8BC" w14:textId="77777777" w:rsidR="003D1858" w:rsidRDefault="003D1858" w:rsidP="0054645A">
      <w:pPr>
        <w:spacing w:after="0" w:line="240" w:lineRule="auto"/>
      </w:pPr>
      <w:r>
        <w:separator/>
      </w:r>
    </w:p>
  </w:footnote>
  <w:footnote w:type="continuationSeparator" w:id="0">
    <w:p w14:paraId="53EF2D89" w14:textId="77777777" w:rsidR="003D1858" w:rsidRDefault="003D1858" w:rsidP="0054645A">
      <w:pPr>
        <w:spacing w:after="0" w:line="240" w:lineRule="auto"/>
      </w:pPr>
      <w:r>
        <w:continuationSeparator/>
      </w:r>
    </w:p>
  </w:footnote>
  <w:footnote w:id="1">
    <w:p w14:paraId="6E917B5B" w14:textId="38C13643" w:rsidR="00360D2D" w:rsidRPr="00CB7DAE" w:rsidRDefault="00360D2D">
      <w:pPr>
        <w:pStyle w:val="FootnoteText"/>
        <w:rPr>
          <w:sz w:val="18"/>
          <w:szCs w:val="18"/>
        </w:rPr>
      </w:pPr>
      <w:r w:rsidRPr="00CB7DAE">
        <w:rPr>
          <w:rStyle w:val="FootnoteReference"/>
          <w:sz w:val="18"/>
          <w:szCs w:val="18"/>
        </w:rPr>
        <w:footnoteRef/>
      </w:r>
      <w:r w:rsidRPr="00CB7DAE">
        <w:rPr>
          <w:sz w:val="18"/>
          <w:szCs w:val="18"/>
        </w:rPr>
        <w:t xml:space="preserve"> </w:t>
      </w:r>
      <w:r w:rsidR="00260693" w:rsidRPr="00CB7DAE">
        <w:rPr>
          <w:sz w:val="18"/>
          <w:szCs w:val="18"/>
        </w:rPr>
        <w:t xml:space="preserve">PAP1 pertains to disclosure of procurement plans in </w:t>
      </w:r>
      <w:r w:rsidR="005A7DB1" w:rsidRPr="00CB7DAE">
        <w:rPr>
          <w:sz w:val="18"/>
          <w:szCs w:val="18"/>
        </w:rPr>
        <w:t xml:space="preserve">standard formats </w:t>
      </w:r>
      <w:r w:rsidR="00260693" w:rsidRPr="00CB7DAE">
        <w:rPr>
          <w:sz w:val="18"/>
          <w:szCs w:val="18"/>
        </w:rPr>
        <w:t xml:space="preserve">by </w:t>
      </w:r>
      <w:r w:rsidR="005A7DB1" w:rsidRPr="00CB7DAE">
        <w:rPr>
          <w:sz w:val="18"/>
          <w:szCs w:val="18"/>
        </w:rPr>
        <w:t xml:space="preserve">the </w:t>
      </w:r>
      <w:r w:rsidR="00260693" w:rsidRPr="00CB7DAE">
        <w:rPr>
          <w:sz w:val="18"/>
          <w:szCs w:val="18"/>
        </w:rPr>
        <w:t>implementing agencies of the project</w:t>
      </w:r>
    </w:p>
  </w:footnote>
  <w:footnote w:id="2">
    <w:p w14:paraId="56A89210" w14:textId="76FA7752" w:rsidR="005A7DB1" w:rsidRPr="00CB7DAE" w:rsidRDefault="005A7DB1">
      <w:pPr>
        <w:pStyle w:val="FootnoteText"/>
        <w:rPr>
          <w:sz w:val="18"/>
          <w:szCs w:val="18"/>
        </w:rPr>
      </w:pPr>
      <w:r w:rsidRPr="00CB7DAE">
        <w:rPr>
          <w:rStyle w:val="FootnoteReference"/>
          <w:sz w:val="18"/>
          <w:szCs w:val="18"/>
        </w:rPr>
        <w:footnoteRef/>
      </w:r>
      <w:r w:rsidRPr="00CB7DAE">
        <w:rPr>
          <w:sz w:val="18"/>
          <w:szCs w:val="18"/>
        </w:rPr>
        <w:t xml:space="preserve"> </w:t>
      </w:r>
      <w:r w:rsidR="00835AB9" w:rsidRPr="00CB7DAE">
        <w:rPr>
          <w:sz w:val="18"/>
          <w:szCs w:val="18"/>
        </w:rPr>
        <w:t>PAP 2 pertains to disclosure and monitoring of procurement related grievances/complaints by implementing agencies of the project</w:t>
      </w:r>
    </w:p>
  </w:footnote>
  <w:footnote w:id="3">
    <w:p w14:paraId="4EDE7A31" w14:textId="73872E4D" w:rsidR="002C4013" w:rsidRDefault="002C4013">
      <w:pPr>
        <w:pStyle w:val="FootnoteText"/>
      </w:pPr>
      <w:r w:rsidRPr="00CB7DAE">
        <w:rPr>
          <w:rStyle w:val="FootnoteReference"/>
          <w:sz w:val="18"/>
          <w:szCs w:val="18"/>
        </w:rPr>
        <w:footnoteRef/>
      </w:r>
      <w:r w:rsidRPr="00CB7DAE">
        <w:rPr>
          <w:sz w:val="18"/>
          <w:szCs w:val="18"/>
        </w:rPr>
        <w:t xml:space="preserve"> One complaint has been registered on integrated GRM portal. The same is under resolution with West Bengal SPIU and the status </w:t>
      </w:r>
      <w:r w:rsidR="00CB7DAE" w:rsidRPr="00CB7DAE">
        <w:rPr>
          <w:sz w:val="18"/>
          <w:szCs w:val="18"/>
        </w:rPr>
        <w:t xml:space="preserve">of resolution </w:t>
      </w:r>
      <w:r w:rsidRPr="00CB7DAE">
        <w:rPr>
          <w:sz w:val="18"/>
          <w:szCs w:val="18"/>
        </w:rPr>
        <w:t xml:space="preserve">will be provided </w:t>
      </w:r>
      <w:r w:rsidR="00CB7DAE" w:rsidRPr="00CB7DAE">
        <w:rPr>
          <w:sz w:val="18"/>
          <w:szCs w:val="18"/>
        </w:rPr>
        <w:t xml:space="preserve">in next report. The detail of </w:t>
      </w:r>
      <w:r w:rsidR="00CB7DAE">
        <w:rPr>
          <w:sz w:val="18"/>
          <w:szCs w:val="18"/>
        </w:rPr>
        <w:t xml:space="preserve">the </w:t>
      </w:r>
      <w:r w:rsidR="00CB7DAE" w:rsidRPr="00CB7DAE">
        <w:rPr>
          <w:sz w:val="18"/>
          <w:szCs w:val="18"/>
        </w:rPr>
        <w:t>complaint</w:t>
      </w:r>
      <w:r w:rsidR="00CB7DAE">
        <w:rPr>
          <w:sz w:val="18"/>
          <w:szCs w:val="18"/>
        </w:rPr>
        <w:t>, as generated from the system,</w:t>
      </w:r>
      <w:r w:rsidR="00CB7DAE" w:rsidRPr="00CB7DAE">
        <w:rPr>
          <w:sz w:val="18"/>
          <w:szCs w:val="18"/>
        </w:rPr>
        <w:t xml:space="preserve"> is </w:t>
      </w:r>
      <w:r w:rsidR="00302592">
        <w:rPr>
          <w:sz w:val="18"/>
          <w:szCs w:val="18"/>
        </w:rPr>
        <w:t xml:space="preserve">shared separately </w:t>
      </w:r>
      <w:r w:rsidR="00931A24">
        <w:rPr>
          <w:sz w:val="18"/>
          <w:szCs w:val="18"/>
        </w:rPr>
        <w:t>via email.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7FC7E" w14:textId="77777777" w:rsidR="007A1DAB" w:rsidRDefault="007A1D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7715B" w14:textId="77777777" w:rsidR="007A1DAB" w:rsidRDefault="007A1D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77970" w14:textId="77777777" w:rsidR="007A1DAB" w:rsidRDefault="007A1D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AA0F13"/>
    <w:multiLevelType w:val="hybridMultilevel"/>
    <w:tmpl w:val="06428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053"/>
    <w:rsid w:val="000077DC"/>
    <w:rsid w:val="000175D1"/>
    <w:rsid w:val="0009787D"/>
    <w:rsid w:val="000D161D"/>
    <w:rsid w:val="000F069A"/>
    <w:rsid w:val="00107B92"/>
    <w:rsid w:val="00113997"/>
    <w:rsid w:val="00121053"/>
    <w:rsid w:val="0013543C"/>
    <w:rsid w:val="00161ED1"/>
    <w:rsid w:val="00162678"/>
    <w:rsid w:val="001636A9"/>
    <w:rsid w:val="00174553"/>
    <w:rsid w:val="00180440"/>
    <w:rsid w:val="001949AF"/>
    <w:rsid w:val="001A3772"/>
    <w:rsid w:val="001B1ADF"/>
    <w:rsid w:val="001E39A4"/>
    <w:rsid w:val="001E778B"/>
    <w:rsid w:val="001F0473"/>
    <w:rsid w:val="001F197D"/>
    <w:rsid w:val="002009D9"/>
    <w:rsid w:val="00216C0E"/>
    <w:rsid w:val="0024308A"/>
    <w:rsid w:val="00260693"/>
    <w:rsid w:val="00271F39"/>
    <w:rsid w:val="0029770C"/>
    <w:rsid w:val="002C4013"/>
    <w:rsid w:val="002C7F16"/>
    <w:rsid w:val="00302592"/>
    <w:rsid w:val="003157F6"/>
    <w:rsid w:val="00345C37"/>
    <w:rsid w:val="00360D2D"/>
    <w:rsid w:val="003654F7"/>
    <w:rsid w:val="003957AF"/>
    <w:rsid w:val="003B39F4"/>
    <w:rsid w:val="003B5727"/>
    <w:rsid w:val="003C0644"/>
    <w:rsid w:val="003D1858"/>
    <w:rsid w:val="004848DF"/>
    <w:rsid w:val="004A679E"/>
    <w:rsid w:val="004C5D3E"/>
    <w:rsid w:val="00532599"/>
    <w:rsid w:val="00534260"/>
    <w:rsid w:val="0054645A"/>
    <w:rsid w:val="00554F25"/>
    <w:rsid w:val="00566CDE"/>
    <w:rsid w:val="00572172"/>
    <w:rsid w:val="005A46FF"/>
    <w:rsid w:val="005A7DB1"/>
    <w:rsid w:val="005C5553"/>
    <w:rsid w:val="00625D0D"/>
    <w:rsid w:val="00640280"/>
    <w:rsid w:val="006509EC"/>
    <w:rsid w:val="006A0D13"/>
    <w:rsid w:val="006B3E74"/>
    <w:rsid w:val="006C3811"/>
    <w:rsid w:val="006E1593"/>
    <w:rsid w:val="006F089E"/>
    <w:rsid w:val="0070181E"/>
    <w:rsid w:val="00735FE3"/>
    <w:rsid w:val="00762B9B"/>
    <w:rsid w:val="00782235"/>
    <w:rsid w:val="007940DD"/>
    <w:rsid w:val="00797B3F"/>
    <w:rsid w:val="007A12E5"/>
    <w:rsid w:val="007A1DAB"/>
    <w:rsid w:val="007C4B16"/>
    <w:rsid w:val="007C650F"/>
    <w:rsid w:val="007E5DFB"/>
    <w:rsid w:val="008061E9"/>
    <w:rsid w:val="00835AB9"/>
    <w:rsid w:val="00855B1A"/>
    <w:rsid w:val="00883BB2"/>
    <w:rsid w:val="008903DA"/>
    <w:rsid w:val="008A0760"/>
    <w:rsid w:val="008A44D9"/>
    <w:rsid w:val="008D4162"/>
    <w:rsid w:val="00931A24"/>
    <w:rsid w:val="00937D75"/>
    <w:rsid w:val="00955293"/>
    <w:rsid w:val="009565E2"/>
    <w:rsid w:val="009A706E"/>
    <w:rsid w:val="009B315F"/>
    <w:rsid w:val="009D64C5"/>
    <w:rsid w:val="009F5BE0"/>
    <w:rsid w:val="00A167BB"/>
    <w:rsid w:val="00A308A7"/>
    <w:rsid w:val="00A85AE3"/>
    <w:rsid w:val="00AA5398"/>
    <w:rsid w:val="00AA56F0"/>
    <w:rsid w:val="00AB0726"/>
    <w:rsid w:val="00AC0E0A"/>
    <w:rsid w:val="00AE32E1"/>
    <w:rsid w:val="00AF69B8"/>
    <w:rsid w:val="00B11AA5"/>
    <w:rsid w:val="00B13EAF"/>
    <w:rsid w:val="00B27831"/>
    <w:rsid w:val="00B30CE4"/>
    <w:rsid w:val="00B47FF8"/>
    <w:rsid w:val="00B73D09"/>
    <w:rsid w:val="00B74F1D"/>
    <w:rsid w:val="00B80685"/>
    <w:rsid w:val="00B80C90"/>
    <w:rsid w:val="00BB697C"/>
    <w:rsid w:val="00BC4722"/>
    <w:rsid w:val="00BF0FCD"/>
    <w:rsid w:val="00C2616B"/>
    <w:rsid w:val="00C2775A"/>
    <w:rsid w:val="00C53CBE"/>
    <w:rsid w:val="00C62496"/>
    <w:rsid w:val="00C66563"/>
    <w:rsid w:val="00C91F57"/>
    <w:rsid w:val="00CA2871"/>
    <w:rsid w:val="00CA46FD"/>
    <w:rsid w:val="00CB7DAE"/>
    <w:rsid w:val="00CC0C68"/>
    <w:rsid w:val="00CD42CC"/>
    <w:rsid w:val="00D15665"/>
    <w:rsid w:val="00D34A19"/>
    <w:rsid w:val="00D677BB"/>
    <w:rsid w:val="00D84D6D"/>
    <w:rsid w:val="00DC356E"/>
    <w:rsid w:val="00E64158"/>
    <w:rsid w:val="00E7170C"/>
    <w:rsid w:val="00E909CC"/>
    <w:rsid w:val="00EB075E"/>
    <w:rsid w:val="00EE38E1"/>
    <w:rsid w:val="00EE5481"/>
    <w:rsid w:val="00EF6014"/>
    <w:rsid w:val="00F02B99"/>
    <w:rsid w:val="00F13F95"/>
    <w:rsid w:val="00F22255"/>
    <w:rsid w:val="00F26E14"/>
    <w:rsid w:val="00F8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AFEB5B"/>
  <w15:chartTrackingRefBased/>
  <w15:docId w15:val="{E0C2A428-39E9-4B89-8B32-B76134B3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0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7FF8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B47FF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53426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F19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97D"/>
  </w:style>
  <w:style w:type="paragraph" w:styleId="Footer">
    <w:name w:val="footer"/>
    <w:basedOn w:val="Normal"/>
    <w:link w:val="FooterChar"/>
    <w:uiPriority w:val="99"/>
    <w:unhideWhenUsed/>
    <w:rsid w:val="001F19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97D"/>
  </w:style>
  <w:style w:type="character" w:styleId="CommentReference">
    <w:name w:val="annotation reference"/>
    <w:basedOn w:val="DefaultParagraphFont"/>
    <w:uiPriority w:val="99"/>
    <w:semiHidden/>
    <w:unhideWhenUsed/>
    <w:rsid w:val="009565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5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65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5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65E2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163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636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36A9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60D2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0D2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60D2D"/>
    <w:rPr>
      <w:vertAlign w:val="superscript"/>
    </w:rPr>
  </w:style>
  <w:style w:type="paragraph" w:styleId="Revision">
    <w:name w:val="Revision"/>
    <w:hidden/>
    <w:uiPriority w:val="99"/>
    <w:semiHidden/>
    <w:rsid w:val="00C2775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47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7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9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s://urldefense.com/v3/__https:/nam11.safelinks.protection.outlook.com/?url=https*3A*2F*2Fdrive.google.com*2Fdrive*2Ffolders*2F1rX1zmrf0elgGBQHmkCKYxZbSx-Po1MXU*3Fusp*3Dsharing&amp;data=04*7C01*7Ckdatt*40worldbank.org*7C52c769d2a9a34b734da408d9e4acbe75*7C31a2fec0266b4c67b56e2796d8f59c36*7C0*7C0*7C637792253724318273*7CUnknown*7CTWFpbGZsb3d8eyJWIjoiMC4wLjAwMDAiLCJQIjoiV2luMzIiLCJBTiI6Ik1haWwiLCJXVCI6Mn0*3D*7C0&amp;sdata=YSRKQ5YJsmhv6ODX*2BdO*2F3MwTZitB3I*2BaLHif*2FXkXynM*3D&amp;reserved=0__;JSUlJSUlJSUlJSUlJSUlJSUlJSUlJSUlJQ!!N8Xdb1VRTUMlZeI!1RtwcFeqMQ3w5tRHcshRxwUon2BTPOR6zJc2tEtEMBDNvxRBAvCqQCGZuThJzw$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gt.gov.in/sites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E1E04C178E2143A6623C19AD70E47B" ma:contentTypeVersion="14" ma:contentTypeDescription="Create a new document." ma:contentTypeScope="" ma:versionID="36a4b4913decb737047c8a9f363528e4">
  <xsd:schema xmlns:xsd="http://www.w3.org/2001/XMLSchema" xmlns:xs="http://www.w3.org/2001/XMLSchema" xmlns:p="http://schemas.microsoft.com/office/2006/metadata/properties" xmlns:ns3="0e795e1c-5248-4ec1-b601-7a39428f93c4" xmlns:ns4="61a260c3-bd5c-4574-859f-71217fd5614e" targetNamespace="http://schemas.microsoft.com/office/2006/metadata/properties" ma:root="true" ma:fieldsID="d28b41cce43ea482a9df92b16878cb9a" ns3:_="" ns4:_="">
    <xsd:import namespace="0e795e1c-5248-4ec1-b601-7a39428f93c4"/>
    <xsd:import namespace="61a260c3-bd5c-4574-859f-71217fd561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795e1c-5248-4ec1-b601-7a39428f93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260c3-bd5c-4574-859f-71217fd56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5866FE-8889-4996-BDBC-60EAA99548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F9AD48-9560-479C-A709-F1E9EF861E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1AABF7-2D3A-44F8-8E1F-3D454CBEDA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CC65A4-3D52-4103-8EA8-6C5723F7A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795e1c-5248-4ec1-b601-7a39428f93c4"/>
    <ds:schemaRef ds:uri="61a260c3-bd5c-4574-859f-71217fd561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Vaswani, Gunjan</dc:creator>
  <cp:keywords/>
  <dc:description/>
  <cp:lastModifiedBy>Agarwal, Mahaveer</cp:lastModifiedBy>
  <cp:revision>8</cp:revision>
  <dcterms:created xsi:type="dcterms:W3CDTF">2022-05-19T09:24:00Z</dcterms:created>
  <dcterms:modified xsi:type="dcterms:W3CDTF">2022-05-19T09:33:00Z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0x010100F6E1E04C178E2143A6623C19AD70E47B</vt:lpwstr>
  </property>
</Properties>
</file>